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A13E" w14:textId="77777777" w:rsidR="00676803" w:rsidRPr="006A611B" w:rsidRDefault="00676803" w:rsidP="00676803">
      <w:pPr>
        <w:pStyle w:val="CABEZA"/>
        <w:rPr>
          <w:rFonts w:cs="Times New Roman"/>
        </w:rPr>
      </w:pPr>
      <w:r w:rsidRPr="006A611B">
        <w:rPr>
          <w:rFonts w:cs="Times New Roman"/>
        </w:rPr>
        <w:t>SECRETARIA DE HACIENDA Y CREDITO PUBLICO</w:t>
      </w:r>
    </w:p>
    <w:p w14:paraId="077DC98D" w14:textId="2564A4F4" w:rsidR="00676803" w:rsidRPr="006A611B" w:rsidRDefault="00676803" w:rsidP="00676803">
      <w:pPr>
        <w:pStyle w:val="Titulo1"/>
        <w:rPr>
          <w:rFonts w:cs="Times New Roman"/>
        </w:rPr>
      </w:pPr>
      <w:r w:rsidRPr="006A611B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7FA9E3BC" w14:textId="77777777" w:rsidR="00676803" w:rsidRPr="006A611B" w:rsidRDefault="00676803" w:rsidP="00676803">
      <w:pPr>
        <w:pStyle w:val="Titulo2"/>
      </w:pPr>
      <w:r w:rsidRPr="006A611B">
        <w:t xml:space="preserve">Al margen un sello con el Escudo Nacional, que dice: Estados Unidos </w:t>
      </w:r>
      <w:proofErr w:type="gramStart"/>
      <w:r w:rsidRPr="006A611B">
        <w:t>Mexicanos.-</w:t>
      </w:r>
      <w:proofErr w:type="gramEnd"/>
      <w:r w:rsidRPr="006A611B">
        <w:t xml:space="preserve"> Hacienda.- Secretaría de Hacienda y Crédito Público.</w:t>
      </w:r>
    </w:p>
    <w:p w14:paraId="3392A85F" w14:textId="77777777" w:rsidR="00676803" w:rsidRDefault="00676803" w:rsidP="00676803">
      <w:pPr>
        <w:pStyle w:val="ANOTACION"/>
        <w:spacing w:after="80" w:line="214" w:lineRule="exact"/>
      </w:pPr>
      <w:r w:rsidRPr="00C32927">
        <w:t>Acuerdo 2/2025</w:t>
      </w:r>
    </w:p>
    <w:p w14:paraId="1C520EC5" w14:textId="77777777" w:rsidR="00676803" w:rsidRDefault="00676803" w:rsidP="00676803">
      <w:pPr>
        <w:pStyle w:val="Texto"/>
        <w:spacing w:after="80" w:line="214" w:lineRule="exact"/>
        <w:ind w:firstLine="0"/>
        <w:jc w:val="center"/>
        <w:rPr>
          <w:b/>
        </w:rPr>
      </w:pPr>
      <w:r w:rsidRPr="00C32927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C32927">
        <w:rPr>
          <w:b/>
        </w:rPr>
        <w:t>fiscales aplicables a la enajenación de gasolinas en la región fronteriza con los</w:t>
      </w:r>
      <w:r>
        <w:rPr>
          <w:b/>
        </w:rPr>
        <w:t xml:space="preserve"> </w:t>
      </w:r>
      <w:r w:rsidRPr="00C32927">
        <w:rPr>
          <w:b/>
        </w:rPr>
        <w:t>Estados Unidos de América, correspondientes al periodo que se especifica.</w:t>
      </w:r>
    </w:p>
    <w:p w14:paraId="130D4F45" w14:textId="77777777" w:rsidR="00676803" w:rsidRDefault="00676803" w:rsidP="00676803">
      <w:pPr>
        <w:pStyle w:val="Texto"/>
        <w:spacing w:after="80" w:line="214" w:lineRule="exact"/>
        <w:rPr>
          <w:szCs w:val="24"/>
        </w:rPr>
      </w:pPr>
      <w:r w:rsidRPr="00C32927">
        <w:rPr>
          <w:szCs w:val="24"/>
        </w:rPr>
        <w:t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00A6CA49" w14:textId="77777777" w:rsidR="00676803" w:rsidRDefault="00676803" w:rsidP="00676803">
      <w:pPr>
        <w:pStyle w:val="ANOTACION"/>
        <w:spacing w:after="80" w:line="214" w:lineRule="exact"/>
      </w:pPr>
      <w:r w:rsidRPr="00C32927">
        <w:t>ACUERDO</w:t>
      </w:r>
    </w:p>
    <w:p w14:paraId="19AAF92F" w14:textId="77777777" w:rsidR="00676803" w:rsidRPr="00C32927" w:rsidRDefault="00676803" w:rsidP="00676803">
      <w:pPr>
        <w:pStyle w:val="Texto"/>
        <w:spacing w:after="80" w:line="214" w:lineRule="exact"/>
      </w:pPr>
      <w:r w:rsidRPr="00C32927">
        <w:rPr>
          <w:b/>
        </w:rPr>
        <w:t>Artículo Único.-</w:t>
      </w:r>
      <w:r w:rsidRPr="00C32927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11 al 17 de enero de 2025.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0BC1D54A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  <w:noWrap/>
            <w:vAlign w:val="center"/>
          </w:tcPr>
          <w:p w14:paraId="4F264F6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Zona I</w:t>
            </w:r>
          </w:p>
        </w:tc>
      </w:tr>
      <w:tr w:rsidR="00676803" w:rsidRPr="00A71CC1" w14:paraId="3D84FF11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26203B0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Municipios de Tijuana y Playas de Rosarito del Estado de Baja California</w:t>
            </w:r>
          </w:p>
        </w:tc>
      </w:tr>
      <w:tr w:rsidR="00676803" w:rsidRPr="00A71CC1" w14:paraId="70478F6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39F74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CF6EC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54D98CE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0048A0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5AEEE48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C14CE2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27AF450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F80FF6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0C8911DC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7ECEF6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78D6630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A1A4BD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7B39B7A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357DC255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0456624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0105064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38CD9187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4154BE70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6B1A9E2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7733668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09F274F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4B1953E0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3494FCD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52B576C9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169AE85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4FCF497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5E420C2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6D84D2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314414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</w:tr>
      <w:tr w:rsidR="00676803" w:rsidRPr="00A71CC1" w14:paraId="6CDD01D9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25B3A7B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7836148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4DBEABA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26CCF8D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074418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701B81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7FF6BF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$0.000</w:t>
            </w:r>
          </w:p>
        </w:tc>
      </w:tr>
    </w:tbl>
    <w:p w14:paraId="759CC0FD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5B5300F9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19A49E20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 de Tecate del Estado de Baja California</w:t>
            </w:r>
          </w:p>
        </w:tc>
      </w:tr>
      <w:tr w:rsidR="00676803" w:rsidRPr="00A71CC1" w14:paraId="0A23F868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59380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C67F9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391A908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27C431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4F9E5F4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9C13F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363745E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82B692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0EA2C33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2846CA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453073A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D0F18B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60CF420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2FE43C7B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20FD71AB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35FE7654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7E0E39B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02CA4E4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262A817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47B5937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1BE80A6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4C3075C7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61F1087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76DE5F2C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$0.130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4BF5FFB0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$0.108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375EE19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$0.087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E0087B0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$0.065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5624920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$0.043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69C1077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$0.022</w:t>
            </w:r>
          </w:p>
        </w:tc>
      </w:tr>
      <w:tr w:rsidR="00676803" w:rsidRPr="00A71CC1" w14:paraId="1A6AD2B9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7A23373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340B519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$0.140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3144EDE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$0.117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3C66D88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$0.093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508CD229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$0.070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5674E0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$0.047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72A3CC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$0.023</w:t>
            </w:r>
          </w:p>
        </w:tc>
      </w:tr>
    </w:tbl>
    <w:p w14:paraId="0F22C5AC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3788E969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44060F6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Zona II</w:t>
            </w:r>
          </w:p>
        </w:tc>
      </w:tr>
      <w:tr w:rsidR="00676803" w:rsidRPr="00A71CC1" w14:paraId="36341E5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1A6F2D9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 de Mexicali del Estado de Baja California</w:t>
            </w:r>
          </w:p>
        </w:tc>
      </w:tr>
      <w:tr w:rsidR="00676803" w:rsidRPr="00A71CC1" w14:paraId="0B1A7718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7DDE4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C62E3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50E8436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6DD80C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06062F3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4DDEFE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64708ED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249C68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1091148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CC60B9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43A7541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523A72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3E98E874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0E78FBD7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11579C1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690C56C0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196904A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6CE3582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68B98477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301BC15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33D506F7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617BB9B3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52620CD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vAlign w:val="center"/>
          </w:tcPr>
          <w:p w14:paraId="16948F7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$0.580</w:t>
            </w:r>
          </w:p>
        </w:tc>
        <w:tc>
          <w:tcPr>
            <w:tcW w:w="654" w:type="pct"/>
            <w:vAlign w:val="center"/>
          </w:tcPr>
          <w:p w14:paraId="5C50BAD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$0.483</w:t>
            </w:r>
          </w:p>
        </w:tc>
        <w:tc>
          <w:tcPr>
            <w:tcW w:w="602" w:type="pct"/>
            <w:vAlign w:val="center"/>
          </w:tcPr>
          <w:p w14:paraId="201DD36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$0.387</w:t>
            </w:r>
          </w:p>
        </w:tc>
        <w:tc>
          <w:tcPr>
            <w:tcW w:w="601" w:type="pct"/>
            <w:vAlign w:val="center"/>
          </w:tcPr>
          <w:p w14:paraId="334400D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$0.290</w:t>
            </w:r>
          </w:p>
        </w:tc>
        <w:tc>
          <w:tcPr>
            <w:tcW w:w="601" w:type="pct"/>
            <w:vAlign w:val="center"/>
          </w:tcPr>
          <w:p w14:paraId="52E0291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$0.193</w:t>
            </w:r>
          </w:p>
        </w:tc>
        <w:tc>
          <w:tcPr>
            <w:tcW w:w="550" w:type="pct"/>
            <w:vAlign w:val="center"/>
          </w:tcPr>
          <w:p w14:paraId="7C945487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$0.097</w:t>
            </w:r>
          </w:p>
        </w:tc>
      </w:tr>
      <w:tr w:rsidR="00676803" w:rsidRPr="00A71CC1" w14:paraId="0AF01357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628FEF34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lastRenderedPageBreak/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vAlign w:val="center"/>
          </w:tcPr>
          <w:p w14:paraId="46D87C4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$0.600</w:t>
            </w:r>
          </w:p>
        </w:tc>
        <w:tc>
          <w:tcPr>
            <w:tcW w:w="654" w:type="pct"/>
            <w:vAlign w:val="center"/>
          </w:tcPr>
          <w:p w14:paraId="7A256AB7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$0.500</w:t>
            </w:r>
          </w:p>
        </w:tc>
        <w:tc>
          <w:tcPr>
            <w:tcW w:w="602" w:type="pct"/>
            <w:vAlign w:val="center"/>
          </w:tcPr>
          <w:p w14:paraId="087BD90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$0.400</w:t>
            </w:r>
          </w:p>
        </w:tc>
        <w:tc>
          <w:tcPr>
            <w:tcW w:w="601" w:type="pct"/>
            <w:vAlign w:val="center"/>
          </w:tcPr>
          <w:p w14:paraId="1241C6C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$0.300</w:t>
            </w:r>
          </w:p>
        </w:tc>
        <w:tc>
          <w:tcPr>
            <w:tcW w:w="601" w:type="pct"/>
            <w:vAlign w:val="center"/>
          </w:tcPr>
          <w:p w14:paraId="00735C9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$0.200</w:t>
            </w:r>
          </w:p>
        </w:tc>
        <w:tc>
          <w:tcPr>
            <w:tcW w:w="550" w:type="pct"/>
            <w:vAlign w:val="center"/>
          </w:tcPr>
          <w:p w14:paraId="64B4E63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$0.100</w:t>
            </w:r>
          </w:p>
        </w:tc>
      </w:tr>
    </w:tbl>
    <w:p w14:paraId="3722A342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4ACF5591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46DDECB9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Zona III</w:t>
            </w:r>
          </w:p>
        </w:tc>
      </w:tr>
      <w:tr w:rsidR="00676803" w:rsidRPr="00A71CC1" w14:paraId="4FD775C8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0F1265C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 de San Luis Rio Colorado del Estado de Sonora</w:t>
            </w:r>
          </w:p>
        </w:tc>
      </w:tr>
      <w:tr w:rsidR="00676803" w:rsidRPr="00A71CC1" w14:paraId="50C7E95D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CE687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8ADC9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3E3DAFF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94CDDB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6AAA21B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DBB363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567D8AE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465A4B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0B02C6B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8D26CE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361670A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EC528B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262767D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00256E15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20508674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4C42D8AC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3B7F11BB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14D8053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3E4C86A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18D6FB61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0A7686F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0C3B801F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36FCCAC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1AFB57FC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$3.360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376B28C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$2.800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25091A8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$2.240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694BE05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$1.680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1EEA835C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$1.120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5BE2FC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$0.560</w:t>
            </w:r>
          </w:p>
        </w:tc>
      </w:tr>
      <w:tr w:rsidR="00676803" w:rsidRPr="00A71CC1" w14:paraId="1085BCE9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61AED9C9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0BE5DA8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$2.900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0BFD0CB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$2.417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05DE822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$1.933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433132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$1.450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67310AA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$0.967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375344D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$0.483</w:t>
            </w:r>
          </w:p>
        </w:tc>
      </w:tr>
    </w:tbl>
    <w:p w14:paraId="75ACFC53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5868C5B8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0858F98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Zona IV</w:t>
            </w:r>
          </w:p>
        </w:tc>
      </w:tr>
      <w:tr w:rsidR="00676803" w:rsidRPr="00A71CC1" w14:paraId="3904C390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46760759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Municipios de Puerto Peñasco y Caborca del Estado de Sonora</w:t>
            </w:r>
          </w:p>
        </w:tc>
      </w:tr>
      <w:tr w:rsidR="00676803" w:rsidRPr="00A71CC1" w14:paraId="4CCDA3D1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CF4A2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5D522C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6C265A2B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5E0AF3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30D6D25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5000B6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64382D4B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2E74A8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433E25C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3C077A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13F7B867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69FC2B" w14:textId="77777777" w:rsidR="00676803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79FBD2A9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05C89476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08125DAC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43A053AB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78B6AC32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12F8FBA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74DA979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00F78ED3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342EE309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3F2091A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7AF416B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vAlign w:val="center"/>
          </w:tcPr>
          <w:p w14:paraId="01187A9C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$3.470</w:t>
            </w:r>
          </w:p>
        </w:tc>
        <w:tc>
          <w:tcPr>
            <w:tcW w:w="654" w:type="pct"/>
            <w:vAlign w:val="center"/>
          </w:tcPr>
          <w:p w14:paraId="232461C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$2.892</w:t>
            </w:r>
          </w:p>
        </w:tc>
        <w:tc>
          <w:tcPr>
            <w:tcW w:w="602" w:type="pct"/>
            <w:vAlign w:val="center"/>
          </w:tcPr>
          <w:p w14:paraId="45C8D8FB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$2.313</w:t>
            </w:r>
          </w:p>
        </w:tc>
        <w:tc>
          <w:tcPr>
            <w:tcW w:w="601" w:type="pct"/>
            <w:vAlign w:val="center"/>
          </w:tcPr>
          <w:p w14:paraId="4538DC8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$1.735</w:t>
            </w:r>
          </w:p>
        </w:tc>
        <w:tc>
          <w:tcPr>
            <w:tcW w:w="601" w:type="pct"/>
            <w:vAlign w:val="center"/>
          </w:tcPr>
          <w:p w14:paraId="3171FAC5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$1.157</w:t>
            </w:r>
          </w:p>
        </w:tc>
        <w:tc>
          <w:tcPr>
            <w:tcW w:w="550" w:type="pct"/>
            <w:vAlign w:val="center"/>
          </w:tcPr>
          <w:p w14:paraId="7CAE2078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$0.578</w:t>
            </w:r>
          </w:p>
        </w:tc>
      </w:tr>
      <w:tr w:rsidR="00676803" w:rsidRPr="00A71CC1" w14:paraId="29EFB117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5F81A43D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vAlign w:val="center"/>
          </w:tcPr>
          <w:p w14:paraId="0B86A4C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$2.490</w:t>
            </w:r>
          </w:p>
        </w:tc>
        <w:tc>
          <w:tcPr>
            <w:tcW w:w="654" w:type="pct"/>
            <w:vAlign w:val="center"/>
          </w:tcPr>
          <w:p w14:paraId="476D5B3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$2.075</w:t>
            </w:r>
          </w:p>
        </w:tc>
        <w:tc>
          <w:tcPr>
            <w:tcW w:w="602" w:type="pct"/>
            <w:vAlign w:val="center"/>
          </w:tcPr>
          <w:p w14:paraId="4951016E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$1.660</w:t>
            </w:r>
          </w:p>
        </w:tc>
        <w:tc>
          <w:tcPr>
            <w:tcW w:w="601" w:type="pct"/>
            <w:vAlign w:val="center"/>
          </w:tcPr>
          <w:p w14:paraId="43B0B87F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$1.245</w:t>
            </w:r>
          </w:p>
        </w:tc>
        <w:tc>
          <w:tcPr>
            <w:tcW w:w="601" w:type="pct"/>
            <w:vAlign w:val="center"/>
          </w:tcPr>
          <w:p w14:paraId="6DA2AA50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$0.830</w:t>
            </w:r>
          </w:p>
        </w:tc>
        <w:tc>
          <w:tcPr>
            <w:tcW w:w="550" w:type="pct"/>
            <w:vAlign w:val="center"/>
          </w:tcPr>
          <w:p w14:paraId="146CB886" w14:textId="77777777" w:rsidR="00676803" w:rsidRPr="00A71CC1" w:rsidRDefault="00676803" w:rsidP="000E26A4">
            <w:pPr>
              <w:pStyle w:val="Texto"/>
              <w:spacing w:before="40" w:after="40" w:line="211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$0.415</w:t>
            </w:r>
          </w:p>
        </w:tc>
      </w:tr>
    </w:tbl>
    <w:p w14:paraId="6B6992F9" w14:textId="77777777" w:rsidR="00676803" w:rsidRPr="00014CA7" w:rsidRDefault="00676803" w:rsidP="00676803">
      <w:pPr>
        <w:spacing w:line="20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27516A49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4C384F9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 de General Plutarco Elías Calles del Estado de Sonora</w:t>
            </w:r>
          </w:p>
        </w:tc>
      </w:tr>
      <w:tr w:rsidR="00676803" w:rsidRPr="00A71CC1" w14:paraId="31054C4D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67289D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E14C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36C01F5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7F088D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3B77C8B0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5ADC01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21B70AED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2AE39E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366ADCB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A355A4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61194EA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EAD028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25405B8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130D1DC5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334CE72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284CEAC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29D7E12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59E5A7F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5A690F1C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0B758C5A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379610BE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30466211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793BD2B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vAlign w:val="center"/>
          </w:tcPr>
          <w:p w14:paraId="0710F4D5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$3.010</w:t>
            </w:r>
          </w:p>
        </w:tc>
        <w:tc>
          <w:tcPr>
            <w:tcW w:w="654" w:type="pct"/>
            <w:vAlign w:val="center"/>
          </w:tcPr>
          <w:p w14:paraId="308D443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$2.508</w:t>
            </w:r>
          </w:p>
        </w:tc>
        <w:tc>
          <w:tcPr>
            <w:tcW w:w="602" w:type="pct"/>
            <w:vAlign w:val="center"/>
          </w:tcPr>
          <w:p w14:paraId="367E5AE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$2.007</w:t>
            </w:r>
          </w:p>
        </w:tc>
        <w:tc>
          <w:tcPr>
            <w:tcW w:w="601" w:type="pct"/>
            <w:vAlign w:val="center"/>
          </w:tcPr>
          <w:p w14:paraId="28722BDB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$1.505</w:t>
            </w:r>
          </w:p>
        </w:tc>
        <w:tc>
          <w:tcPr>
            <w:tcW w:w="601" w:type="pct"/>
            <w:vAlign w:val="center"/>
          </w:tcPr>
          <w:p w14:paraId="3F09458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$1.003</w:t>
            </w:r>
          </w:p>
        </w:tc>
        <w:tc>
          <w:tcPr>
            <w:tcW w:w="550" w:type="pct"/>
            <w:vAlign w:val="center"/>
          </w:tcPr>
          <w:p w14:paraId="61BD252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$0.502</w:t>
            </w:r>
          </w:p>
        </w:tc>
      </w:tr>
      <w:tr w:rsidR="00676803" w:rsidRPr="00A71CC1" w14:paraId="2B98075A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172D026A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vAlign w:val="center"/>
          </w:tcPr>
          <w:p w14:paraId="34C266FD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$1.960</w:t>
            </w:r>
          </w:p>
        </w:tc>
        <w:tc>
          <w:tcPr>
            <w:tcW w:w="654" w:type="pct"/>
            <w:vAlign w:val="center"/>
          </w:tcPr>
          <w:p w14:paraId="20F5C085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$1.633</w:t>
            </w:r>
          </w:p>
        </w:tc>
        <w:tc>
          <w:tcPr>
            <w:tcW w:w="602" w:type="pct"/>
            <w:vAlign w:val="center"/>
          </w:tcPr>
          <w:p w14:paraId="0EE7622C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$1.307</w:t>
            </w:r>
          </w:p>
        </w:tc>
        <w:tc>
          <w:tcPr>
            <w:tcW w:w="601" w:type="pct"/>
            <w:vAlign w:val="center"/>
          </w:tcPr>
          <w:p w14:paraId="5DADD9C5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$0.980</w:t>
            </w:r>
          </w:p>
        </w:tc>
        <w:tc>
          <w:tcPr>
            <w:tcW w:w="601" w:type="pct"/>
            <w:vAlign w:val="center"/>
          </w:tcPr>
          <w:p w14:paraId="718845B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$0.653</w:t>
            </w:r>
          </w:p>
        </w:tc>
        <w:tc>
          <w:tcPr>
            <w:tcW w:w="550" w:type="pct"/>
            <w:vAlign w:val="center"/>
          </w:tcPr>
          <w:p w14:paraId="13E74D95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$0.327</w:t>
            </w:r>
          </w:p>
        </w:tc>
      </w:tr>
    </w:tbl>
    <w:p w14:paraId="025EC058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5D3388E1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0805AFBD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 xml:space="preserve">Municipios de Nogales, </w:t>
            </w: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Sáric</w:t>
            </w:r>
            <w:proofErr w:type="spellEnd"/>
            <w:r w:rsidRPr="00A71CC1">
              <w:rPr>
                <w:b/>
                <w:color w:val="000000"/>
                <w:sz w:val="16"/>
                <w:szCs w:val="16"/>
              </w:rPr>
              <w:t>, Agua Prieta del Estado de Sonora</w:t>
            </w:r>
          </w:p>
        </w:tc>
      </w:tr>
      <w:tr w:rsidR="00676803" w:rsidRPr="00A71CC1" w14:paraId="1E1464ED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16F87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45FA5E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38A2B088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5B16B7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458344FE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FAAE4C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46FD744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627308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4FE3A5F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62C713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477C15A5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572A96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7109BFEA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7364CFEB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0F70A7C0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6FE0277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0556312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56A999C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437D9953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446FCEC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105DA3E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4D140498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7D895AC3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196BD65D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$3.010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590B7A70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$2.508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2864ED8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$2.007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2FA5CBE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$1.505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19C4BE0A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$1.003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BBB576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$0.502</w:t>
            </w:r>
          </w:p>
        </w:tc>
      </w:tr>
      <w:tr w:rsidR="00676803" w:rsidRPr="00A71CC1" w14:paraId="551D27D1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14012BB0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0BF5CB1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$1.960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6F7C13A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$1.633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0609FA2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$1.307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7CD9A88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$0.980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35AE256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$0.653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74DCC923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$0.327</w:t>
            </w:r>
          </w:p>
        </w:tc>
      </w:tr>
    </w:tbl>
    <w:p w14:paraId="5A8D708A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06B6AB28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7F23426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Municipios de Santa Cruz, Cananea, Naco y Altar del Estado de Sonora</w:t>
            </w:r>
          </w:p>
        </w:tc>
      </w:tr>
      <w:tr w:rsidR="00676803" w:rsidRPr="00A71CC1" w14:paraId="192A57B3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D0D34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45478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72D58A2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2246CD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0F02DC5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CC0CCF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5E14502B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45BE9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5B56CEC3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46F5DE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3953161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84803F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4D38DAA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1C96E2C3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087325A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44773C6C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2D55D82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5151E645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4DFBD54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5133154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2FC4665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5C32DCB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63860D6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28BE36D0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$3.160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24499B1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$2.633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36CF667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$2.107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D99F9E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$1.580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7141E1B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$1.053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9D3C4D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$0.527</w:t>
            </w:r>
          </w:p>
        </w:tc>
      </w:tr>
      <w:tr w:rsidR="00676803" w:rsidRPr="00A71CC1" w14:paraId="2EF3A578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264B5C2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lastRenderedPageBreak/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341B636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$2.210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19C0CCA5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$1.842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14779D3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$1.473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BD67D6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$1.105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E95A40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$0.737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DC23838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$0.368</w:t>
            </w:r>
          </w:p>
        </w:tc>
      </w:tr>
    </w:tbl>
    <w:p w14:paraId="541FC05D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2BD0CBE2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61238C78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Zona V</w:t>
            </w:r>
          </w:p>
        </w:tc>
      </w:tr>
      <w:tr w:rsidR="00676803" w:rsidRPr="00A71CC1" w14:paraId="6B97D36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042A735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 de Janos, Manuel Benavides, Manuel Ojinaga y Ascensión del Estado de Chihuahua</w:t>
            </w:r>
          </w:p>
        </w:tc>
      </w:tr>
      <w:tr w:rsidR="00676803" w:rsidRPr="00A71CC1" w14:paraId="4E7F26C3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970258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41CCA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4D54DE9C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ECEC80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5B39BE9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50B93C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20DF169B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72E9B0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387BD350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667DC1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53F318D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0D1E77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0256942D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2CC18B7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7EFEEB5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1496898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6E26A05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5AE1E818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2791CD7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1F83310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06FCD69A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084942B7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1811276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vAlign w:val="center"/>
          </w:tcPr>
          <w:p w14:paraId="65228BD0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$4.230</w:t>
            </w:r>
          </w:p>
        </w:tc>
        <w:tc>
          <w:tcPr>
            <w:tcW w:w="654" w:type="pct"/>
            <w:vAlign w:val="center"/>
          </w:tcPr>
          <w:p w14:paraId="795A972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$3.525</w:t>
            </w:r>
          </w:p>
        </w:tc>
        <w:tc>
          <w:tcPr>
            <w:tcW w:w="602" w:type="pct"/>
            <w:vAlign w:val="center"/>
          </w:tcPr>
          <w:p w14:paraId="2364D4C3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$2.820</w:t>
            </w:r>
          </w:p>
        </w:tc>
        <w:tc>
          <w:tcPr>
            <w:tcW w:w="601" w:type="pct"/>
            <w:vAlign w:val="center"/>
          </w:tcPr>
          <w:p w14:paraId="6E42F56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$2.115</w:t>
            </w:r>
          </w:p>
        </w:tc>
        <w:tc>
          <w:tcPr>
            <w:tcW w:w="601" w:type="pct"/>
            <w:vAlign w:val="center"/>
          </w:tcPr>
          <w:p w14:paraId="19CD9C4E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$1.410</w:t>
            </w:r>
          </w:p>
        </w:tc>
        <w:tc>
          <w:tcPr>
            <w:tcW w:w="550" w:type="pct"/>
            <w:vAlign w:val="center"/>
          </w:tcPr>
          <w:p w14:paraId="7FF22A2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$0.705</w:t>
            </w:r>
          </w:p>
        </w:tc>
      </w:tr>
      <w:tr w:rsidR="00676803" w:rsidRPr="00A71CC1" w14:paraId="2FC8943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7D9120D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vAlign w:val="center"/>
          </w:tcPr>
          <w:p w14:paraId="43A611C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$3.320</w:t>
            </w:r>
          </w:p>
        </w:tc>
        <w:tc>
          <w:tcPr>
            <w:tcW w:w="654" w:type="pct"/>
            <w:vAlign w:val="center"/>
          </w:tcPr>
          <w:p w14:paraId="5504DD5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$2.767</w:t>
            </w:r>
          </w:p>
        </w:tc>
        <w:tc>
          <w:tcPr>
            <w:tcW w:w="602" w:type="pct"/>
            <w:vAlign w:val="center"/>
          </w:tcPr>
          <w:p w14:paraId="36ABB7C8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$2.213</w:t>
            </w:r>
          </w:p>
        </w:tc>
        <w:tc>
          <w:tcPr>
            <w:tcW w:w="601" w:type="pct"/>
            <w:vAlign w:val="center"/>
          </w:tcPr>
          <w:p w14:paraId="74B64C7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$1.660</w:t>
            </w:r>
          </w:p>
        </w:tc>
        <w:tc>
          <w:tcPr>
            <w:tcW w:w="601" w:type="pct"/>
            <w:vAlign w:val="center"/>
          </w:tcPr>
          <w:p w14:paraId="109F949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$1.107</w:t>
            </w:r>
          </w:p>
        </w:tc>
        <w:tc>
          <w:tcPr>
            <w:tcW w:w="550" w:type="pct"/>
            <w:vAlign w:val="center"/>
          </w:tcPr>
          <w:p w14:paraId="55155E1E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$0.553</w:t>
            </w:r>
          </w:p>
        </w:tc>
      </w:tr>
    </w:tbl>
    <w:p w14:paraId="3CEBE537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6C70477C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40C54EE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 xml:space="preserve">Municipios de Juárez, </w:t>
            </w: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Praxedis</w:t>
            </w:r>
            <w:proofErr w:type="spellEnd"/>
            <w:r w:rsidRPr="00A71CC1">
              <w:rPr>
                <w:b/>
                <w:color w:val="000000"/>
                <w:sz w:val="16"/>
                <w:szCs w:val="16"/>
              </w:rPr>
              <w:t xml:space="preserve"> G. Guerrero y Guadalupe Estado de Chihuahua</w:t>
            </w:r>
          </w:p>
        </w:tc>
      </w:tr>
      <w:tr w:rsidR="00676803" w:rsidRPr="00A71CC1" w14:paraId="34C16E4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7344E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27184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2DDB24C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1E969F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6F8531AB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CF5A24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24C1FC0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EDA5E7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78026C33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FDE634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1A750E2B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AD40B8" w14:textId="77777777" w:rsidR="00676803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6C98960D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72BF4640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7BB16A4B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6047B5C8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3A15A148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6AD92903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28073A79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385AFA7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15477E2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619E643B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2EF70C46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569E993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$3.410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1D67DCB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$2.842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348C4D1A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$2.273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5769D6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$1.705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3280A89F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$1.137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CD1A472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$0.568</w:t>
            </w:r>
          </w:p>
        </w:tc>
      </w:tr>
      <w:tr w:rsidR="00676803" w:rsidRPr="00A71CC1" w14:paraId="329650A7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14781BD4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5ED0592C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$2.860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79F9DFEC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$2.383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02105301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$1.907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74D00FD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$1.430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02BC985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$0.953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ADEDB77" w14:textId="77777777" w:rsidR="00676803" w:rsidRPr="00A71CC1" w:rsidRDefault="00676803" w:rsidP="000E26A4">
            <w:pPr>
              <w:pStyle w:val="Texto"/>
              <w:spacing w:before="52" w:after="5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$0.477</w:t>
            </w:r>
          </w:p>
        </w:tc>
      </w:tr>
    </w:tbl>
    <w:p w14:paraId="4BA0EA23" w14:textId="77777777" w:rsidR="00676803" w:rsidRPr="00014CA7" w:rsidRDefault="00676803" w:rsidP="00676803">
      <w:pPr>
        <w:spacing w:line="20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665E343C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774327E3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Coyame</w:t>
            </w:r>
            <w:proofErr w:type="spellEnd"/>
            <w:r w:rsidRPr="00A71CC1">
              <w:rPr>
                <w:b/>
                <w:color w:val="000000"/>
                <w:sz w:val="16"/>
                <w:szCs w:val="16"/>
              </w:rPr>
              <w:t xml:space="preserve"> del Sotol del Estado de Chihuahua</w:t>
            </w:r>
          </w:p>
        </w:tc>
      </w:tr>
      <w:tr w:rsidR="00676803" w:rsidRPr="00A71CC1" w14:paraId="793CB062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06DCE7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557477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0261DE50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9A57E2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5F2A7B7A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CFEA55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725DB81C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6D067B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419E5D59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6FEFCD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284F8ED3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26F82B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650B2FFC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279DBAFF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284797A3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5D9121C1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23C8C547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6844F84D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38F69510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66C160A6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23A5B858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54DA7455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691B96DC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62776809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$3.820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19DF139D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$3.183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1E00288E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$2.547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720A41C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$1.910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A447575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$1.273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7F5AAE37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$0.637</w:t>
            </w:r>
          </w:p>
        </w:tc>
      </w:tr>
      <w:tr w:rsidR="00676803" w:rsidRPr="00A71CC1" w14:paraId="2E95F681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5BADC090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33C12C6E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$3.000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14D242D1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$2.500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615A1102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$2.000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574B65B2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$1.500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289540E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$1.000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96A5042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$0.500</w:t>
            </w:r>
          </w:p>
        </w:tc>
      </w:tr>
    </w:tbl>
    <w:p w14:paraId="4A1E8D60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7477A337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112285E7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Zona VI</w:t>
            </w:r>
          </w:p>
        </w:tc>
      </w:tr>
      <w:tr w:rsidR="00676803" w:rsidRPr="00A71CC1" w14:paraId="7A092C0B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2CBD6CF1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676803" w:rsidRPr="00A71CC1" w14:paraId="4A4A1825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EBA1AC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6311C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30B6A8AF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720D2D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34705BC1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7CBDE0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2D8D0E25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647E21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054785EB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E93841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451FCBB6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D6E480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2208E51C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0AB706C8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178D2D65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1E132907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6019A0E5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523E699A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3F660ED0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4953218C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153AC57D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4756CF96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2A8BED3E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vAlign w:val="center"/>
          </w:tcPr>
          <w:p w14:paraId="55191B0B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$4.550</w:t>
            </w:r>
          </w:p>
        </w:tc>
        <w:tc>
          <w:tcPr>
            <w:tcW w:w="654" w:type="pct"/>
            <w:vAlign w:val="center"/>
          </w:tcPr>
          <w:p w14:paraId="3F2F65B0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$3.792</w:t>
            </w:r>
          </w:p>
        </w:tc>
        <w:tc>
          <w:tcPr>
            <w:tcW w:w="602" w:type="pct"/>
            <w:vAlign w:val="center"/>
          </w:tcPr>
          <w:p w14:paraId="185CF1F9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$3.033</w:t>
            </w:r>
          </w:p>
        </w:tc>
        <w:tc>
          <w:tcPr>
            <w:tcW w:w="601" w:type="pct"/>
            <w:vAlign w:val="center"/>
          </w:tcPr>
          <w:p w14:paraId="40BB998D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$2.275</w:t>
            </w:r>
          </w:p>
        </w:tc>
        <w:tc>
          <w:tcPr>
            <w:tcW w:w="601" w:type="pct"/>
            <w:vAlign w:val="center"/>
          </w:tcPr>
          <w:p w14:paraId="77FE839F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$1.517</w:t>
            </w:r>
          </w:p>
        </w:tc>
        <w:tc>
          <w:tcPr>
            <w:tcW w:w="550" w:type="pct"/>
            <w:vAlign w:val="center"/>
          </w:tcPr>
          <w:p w14:paraId="7A0C5CF3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$0.758</w:t>
            </w:r>
          </w:p>
        </w:tc>
      </w:tr>
      <w:tr w:rsidR="00676803" w:rsidRPr="00A71CC1" w14:paraId="100F874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68668A54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vAlign w:val="center"/>
          </w:tcPr>
          <w:p w14:paraId="40D59461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$3.410</w:t>
            </w:r>
          </w:p>
        </w:tc>
        <w:tc>
          <w:tcPr>
            <w:tcW w:w="654" w:type="pct"/>
            <w:vAlign w:val="center"/>
          </w:tcPr>
          <w:p w14:paraId="5CAA1B3D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$2.842</w:t>
            </w:r>
          </w:p>
        </w:tc>
        <w:tc>
          <w:tcPr>
            <w:tcW w:w="602" w:type="pct"/>
            <w:vAlign w:val="center"/>
          </w:tcPr>
          <w:p w14:paraId="04E3D060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$2.273</w:t>
            </w:r>
          </w:p>
        </w:tc>
        <w:tc>
          <w:tcPr>
            <w:tcW w:w="601" w:type="pct"/>
            <w:vAlign w:val="center"/>
          </w:tcPr>
          <w:p w14:paraId="32BDA4DA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$1.705</w:t>
            </w:r>
          </w:p>
        </w:tc>
        <w:tc>
          <w:tcPr>
            <w:tcW w:w="601" w:type="pct"/>
            <w:vAlign w:val="center"/>
          </w:tcPr>
          <w:p w14:paraId="306A1EF4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$1.137</w:t>
            </w:r>
          </w:p>
        </w:tc>
        <w:tc>
          <w:tcPr>
            <w:tcW w:w="550" w:type="pct"/>
            <w:vAlign w:val="center"/>
          </w:tcPr>
          <w:p w14:paraId="723255B9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$0.568</w:t>
            </w:r>
          </w:p>
        </w:tc>
      </w:tr>
    </w:tbl>
    <w:p w14:paraId="3EC680CB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3EA463F2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6047D432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Municipios de Piedras Negras y Nava del Estado de Coahuila de Zaragoza</w:t>
            </w:r>
          </w:p>
        </w:tc>
      </w:tr>
      <w:tr w:rsidR="00676803" w:rsidRPr="00A71CC1" w14:paraId="3F60ADD0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9B1654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B45F12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35B0051D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C0FFA1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531B9203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BD64B7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73CDA255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99FA0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61CD83A1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3FB4C5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3B06B804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E521D" w14:textId="77777777" w:rsidR="00676803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0530E227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574D86F8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7AF8CE83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36178282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3EF68613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1282605F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2EB7CB58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5C00B699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2269FE4D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5C5B0864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543FBE5F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lastRenderedPageBreak/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2C771A08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$4.220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702E5E60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$3.517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3DE76EEE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$2.813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72976338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$2.110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34C6557A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$1.407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37CA0628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$0.703</w:t>
            </w:r>
          </w:p>
        </w:tc>
      </w:tr>
      <w:tr w:rsidR="00676803" w:rsidRPr="00A71CC1" w14:paraId="1A7D2AB7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2B5DD8B1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4A4EDB83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$3.090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4E4808EE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$2.575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3C8B7238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$2.060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4CA9AD6D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$1.545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46F1BB2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$1.030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586411F" w14:textId="77777777" w:rsidR="00676803" w:rsidRPr="00A71CC1" w:rsidRDefault="00676803" w:rsidP="000E26A4">
            <w:pPr>
              <w:pStyle w:val="Texto"/>
              <w:spacing w:before="44" w:after="4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$0.515</w:t>
            </w:r>
          </w:p>
        </w:tc>
      </w:tr>
    </w:tbl>
    <w:p w14:paraId="4EDC69E6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7D222FA5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78D777F7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 de Hidalgo del Estado de Coahuila de Zaragoza y Nuevo Laredo del Estado de Tamaulipas</w:t>
            </w:r>
          </w:p>
        </w:tc>
      </w:tr>
      <w:tr w:rsidR="00676803" w:rsidRPr="00A71CC1" w14:paraId="4EA9EC6A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8AC2F5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65E7C7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69798EAA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62F3A2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2A2992ED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F6585B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60A84EC2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E24F0E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0BFF991E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A1BCE2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42D811A7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A0E8E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467D4416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4B38477E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67DF71FA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02246B00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4A29970C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38947C1B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3369F2FF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029BFCA7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3538483E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63B899A6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491B9CDE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435DC04C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$4.120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7EA700AB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$3.433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67D190E3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$2.747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6DB03C8A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$2.060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1D0F5F70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$1.373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71CD1557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$0.687</w:t>
            </w:r>
          </w:p>
        </w:tc>
      </w:tr>
      <w:tr w:rsidR="00676803" w:rsidRPr="00A71CC1" w14:paraId="3349A2C1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3BEB56A3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4E67832E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$2.990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74205EFD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$2.492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18E9039A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$1.993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3E3BEFCE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$1.495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1C6B88E8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$0.997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46FE24D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$0.498</w:t>
            </w:r>
          </w:p>
        </w:tc>
      </w:tr>
    </w:tbl>
    <w:p w14:paraId="2AF5867A" w14:textId="77777777" w:rsidR="00676803" w:rsidRPr="00014CA7" w:rsidRDefault="00676803" w:rsidP="00676803">
      <w:pPr>
        <w:spacing w:after="101" w:line="216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0D4DA4A1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2834D149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Zona VII</w:t>
            </w:r>
          </w:p>
        </w:tc>
      </w:tr>
      <w:tr w:rsidR="00676803" w:rsidRPr="00A71CC1" w14:paraId="11190772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76B1766C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Municipios de Guerrero, Mier y Valle Hermoso del Estado de Tamaulipas</w:t>
            </w:r>
          </w:p>
        </w:tc>
      </w:tr>
      <w:tr w:rsidR="00676803" w:rsidRPr="00A71CC1" w14:paraId="723EA47D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3F5DC9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FD926F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77E75874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3959D3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1037ABA1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BFE6E7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5709FFB9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A44F99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7B8E6FEE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8E504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2D267F21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E7E310" w14:textId="77777777" w:rsidR="00676803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32FEC0FE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33333497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683955E8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7AA180EA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20DB96D5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23362CBE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705F33D0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0F5394A6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147A4EF1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6E41B13B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4E7551CE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vAlign w:val="center"/>
          </w:tcPr>
          <w:p w14:paraId="05D03A95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$4.500</w:t>
            </w:r>
          </w:p>
        </w:tc>
        <w:tc>
          <w:tcPr>
            <w:tcW w:w="654" w:type="pct"/>
            <w:vAlign w:val="center"/>
          </w:tcPr>
          <w:p w14:paraId="20642B71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$3.750</w:t>
            </w:r>
          </w:p>
        </w:tc>
        <w:tc>
          <w:tcPr>
            <w:tcW w:w="602" w:type="pct"/>
            <w:vAlign w:val="center"/>
          </w:tcPr>
          <w:p w14:paraId="3DE34234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$3.000</w:t>
            </w:r>
          </w:p>
        </w:tc>
        <w:tc>
          <w:tcPr>
            <w:tcW w:w="601" w:type="pct"/>
            <w:vAlign w:val="center"/>
          </w:tcPr>
          <w:p w14:paraId="526F888D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$2.250</w:t>
            </w:r>
          </w:p>
        </w:tc>
        <w:tc>
          <w:tcPr>
            <w:tcW w:w="601" w:type="pct"/>
            <w:vAlign w:val="center"/>
          </w:tcPr>
          <w:p w14:paraId="1BD663E3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$1.500</w:t>
            </w:r>
          </w:p>
        </w:tc>
        <w:tc>
          <w:tcPr>
            <w:tcW w:w="550" w:type="pct"/>
            <w:vAlign w:val="center"/>
          </w:tcPr>
          <w:p w14:paraId="0AC2CD11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$0.750</w:t>
            </w:r>
          </w:p>
        </w:tc>
      </w:tr>
      <w:tr w:rsidR="00676803" w:rsidRPr="00A71CC1" w14:paraId="3363AF9F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69391D24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vAlign w:val="center"/>
          </w:tcPr>
          <w:p w14:paraId="4F1FDFE5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$3.410</w:t>
            </w:r>
          </w:p>
        </w:tc>
        <w:tc>
          <w:tcPr>
            <w:tcW w:w="654" w:type="pct"/>
            <w:vAlign w:val="center"/>
          </w:tcPr>
          <w:p w14:paraId="14DD2AA9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$2.842</w:t>
            </w:r>
          </w:p>
        </w:tc>
        <w:tc>
          <w:tcPr>
            <w:tcW w:w="602" w:type="pct"/>
            <w:vAlign w:val="center"/>
          </w:tcPr>
          <w:p w14:paraId="03BA6067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$2.273</w:t>
            </w:r>
          </w:p>
        </w:tc>
        <w:tc>
          <w:tcPr>
            <w:tcW w:w="601" w:type="pct"/>
            <w:vAlign w:val="center"/>
          </w:tcPr>
          <w:p w14:paraId="2010FC14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$1.705</w:t>
            </w:r>
          </w:p>
        </w:tc>
        <w:tc>
          <w:tcPr>
            <w:tcW w:w="601" w:type="pct"/>
            <w:vAlign w:val="center"/>
          </w:tcPr>
          <w:p w14:paraId="46A348A2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$1.137</w:t>
            </w:r>
          </w:p>
        </w:tc>
        <w:tc>
          <w:tcPr>
            <w:tcW w:w="550" w:type="pct"/>
            <w:vAlign w:val="center"/>
          </w:tcPr>
          <w:p w14:paraId="01263FA1" w14:textId="77777777" w:rsidR="00676803" w:rsidRPr="00A71CC1" w:rsidRDefault="00676803" w:rsidP="000E26A4">
            <w:pPr>
              <w:pStyle w:val="Texto"/>
              <w:spacing w:before="44" w:after="42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$0.568</w:t>
            </w:r>
          </w:p>
        </w:tc>
      </w:tr>
    </w:tbl>
    <w:p w14:paraId="12554015" w14:textId="77777777" w:rsidR="00676803" w:rsidRPr="00014CA7" w:rsidRDefault="00676803" w:rsidP="00676803">
      <w:pPr>
        <w:spacing w:line="20" w:lineRule="exact"/>
        <w:ind w:firstLine="288"/>
        <w:jc w:val="both"/>
        <w:rPr>
          <w:rFonts w:ascii="Arial" w:hAnsi="Arial" w:cs="Arial"/>
          <w:sz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1149"/>
        <w:gridCol w:w="1157"/>
        <w:gridCol w:w="1065"/>
        <w:gridCol w:w="1063"/>
        <w:gridCol w:w="1063"/>
        <w:gridCol w:w="973"/>
      </w:tblGrid>
      <w:tr w:rsidR="00676803" w:rsidRPr="00A71CC1" w14:paraId="5E284EB3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6B881206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Municipios de Reynosa, Camargo, Gustavo Díaz Ordaz, Rio Bravo, Matamoros y Miguel Alemán del Estado de Tamaulipas</w:t>
            </w:r>
          </w:p>
        </w:tc>
      </w:tr>
      <w:tr w:rsidR="00676803" w:rsidRPr="00A71CC1" w14:paraId="17D957E6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601B71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09A5E7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0-20</w:t>
            </w:r>
          </w:p>
          <w:p w14:paraId="2A2E5F51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0B7C71" w14:textId="77777777" w:rsidR="00676803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20-25</w:t>
            </w:r>
          </w:p>
          <w:p w14:paraId="63B1E8F8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435DD7" w14:textId="77777777" w:rsidR="00676803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25-30</w:t>
            </w:r>
          </w:p>
          <w:p w14:paraId="2273E297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C87A65" w14:textId="77777777" w:rsidR="00676803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30-35</w:t>
            </w:r>
          </w:p>
          <w:p w14:paraId="700C4FBA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5B8703" w14:textId="77777777" w:rsidR="00676803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35-40</w:t>
            </w:r>
          </w:p>
          <w:p w14:paraId="09573C0F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A7C73D" w14:textId="77777777" w:rsidR="00676803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40-45</w:t>
            </w:r>
          </w:p>
          <w:p w14:paraId="29936D6B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71CC1">
              <w:rPr>
                <w:b/>
                <w:color w:val="000000"/>
                <w:sz w:val="16"/>
                <w:szCs w:val="16"/>
              </w:rPr>
              <w:t>kms</w:t>
            </w:r>
            <w:proofErr w:type="spellEnd"/>
          </w:p>
        </w:tc>
      </w:tr>
      <w:tr w:rsidR="00676803" w:rsidRPr="00A71CC1" w14:paraId="7D040E85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tcBorders>
              <w:top w:val="double" w:sz="4" w:space="0" w:color="auto"/>
            </w:tcBorders>
            <w:vAlign w:val="center"/>
          </w:tcPr>
          <w:p w14:paraId="080DC49C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Monto del estímulo: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133C550A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0C97153C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double" w:sz="4" w:space="0" w:color="auto"/>
            </w:tcBorders>
            <w:vAlign w:val="center"/>
          </w:tcPr>
          <w:p w14:paraId="1B1665E8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45503738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double" w:sz="4" w:space="0" w:color="auto"/>
            </w:tcBorders>
            <w:vAlign w:val="center"/>
          </w:tcPr>
          <w:p w14:paraId="31633331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  <w:vAlign w:val="center"/>
          </w:tcPr>
          <w:p w14:paraId="45AF9C18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6803" w:rsidRPr="00A71CC1" w14:paraId="27BB3A5D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1FAE014D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a)</w:t>
            </w:r>
            <w:r w:rsidRPr="00A71CC1">
              <w:rPr>
                <w:color w:val="000000"/>
                <w:sz w:val="16"/>
                <w:szCs w:val="16"/>
              </w:rPr>
              <w:t xml:space="preserve"> Gasolina menor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7174998C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$3.830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21338101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$3.192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4FE8C1A1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$2.553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2F591528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$1.915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078D66F1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$1.277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6B2E2FF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$0.638</w:t>
            </w:r>
          </w:p>
        </w:tc>
      </w:tr>
      <w:tr w:rsidR="00676803" w:rsidRPr="00A71CC1" w14:paraId="0DEFB84B" w14:textId="77777777" w:rsidTr="000E26A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42" w:type="pct"/>
            <w:vAlign w:val="center"/>
          </w:tcPr>
          <w:p w14:paraId="54BAC093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rPr>
                <w:b/>
                <w:color w:val="000000"/>
                <w:sz w:val="16"/>
                <w:szCs w:val="16"/>
              </w:rPr>
            </w:pPr>
            <w:r w:rsidRPr="00A71CC1">
              <w:rPr>
                <w:b/>
                <w:color w:val="000000"/>
                <w:sz w:val="16"/>
                <w:szCs w:val="16"/>
              </w:rPr>
              <w:t>b)</w:t>
            </w:r>
            <w:r w:rsidRPr="00A71CC1">
              <w:rPr>
                <w:color w:val="000000"/>
                <w:sz w:val="16"/>
                <w:szCs w:val="16"/>
              </w:rPr>
              <w:t xml:space="preserve"> Gasolina mayor o igual a 91 octanos: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1B7AA97C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$2.650</w:t>
            </w:r>
          </w:p>
        </w:tc>
        <w:tc>
          <w:tcPr>
            <w:tcW w:w="654" w:type="pct"/>
            <w:shd w:val="clear" w:color="000000" w:fill="FFFFFF"/>
            <w:vAlign w:val="center"/>
          </w:tcPr>
          <w:p w14:paraId="4BC4CAF8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$2.208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14:paraId="57AB6C86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$1.767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666F481D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$1.325</w:t>
            </w:r>
          </w:p>
        </w:tc>
        <w:tc>
          <w:tcPr>
            <w:tcW w:w="601" w:type="pct"/>
            <w:shd w:val="clear" w:color="000000" w:fill="FFFFFF"/>
            <w:vAlign w:val="center"/>
          </w:tcPr>
          <w:p w14:paraId="562E6EE7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$0.883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E61831C" w14:textId="77777777" w:rsidR="00676803" w:rsidRPr="00A71CC1" w:rsidRDefault="00676803" w:rsidP="000E26A4">
            <w:pPr>
              <w:pStyle w:val="Texto"/>
              <w:spacing w:before="46" w:after="44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71CC1">
              <w:rPr>
                <w:color w:val="000000"/>
                <w:sz w:val="16"/>
                <w:szCs w:val="16"/>
              </w:rPr>
              <w:t>$0.442</w:t>
            </w:r>
          </w:p>
        </w:tc>
      </w:tr>
    </w:tbl>
    <w:p w14:paraId="407DD709" w14:textId="77777777" w:rsidR="00676803" w:rsidRPr="00C32927" w:rsidRDefault="00676803" w:rsidP="00676803">
      <w:pPr>
        <w:pStyle w:val="Texto"/>
        <w:spacing w:line="254" w:lineRule="exact"/>
        <w:rPr>
          <w:b/>
          <w:szCs w:val="24"/>
        </w:rPr>
      </w:pPr>
    </w:p>
    <w:p w14:paraId="36AF3A2E" w14:textId="77777777" w:rsidR="00676803" w:rsidRDefault="00676803" w:rsidP="00676803">
      <w:pPr>
        <w:pStyle w:val="ANOTACION"/>
        <w:spacing w:line="254" w:lineRule="exact"/>
      </w:pPr>
      <w:r w:rsidRPr="00C32927">
        <w:t>TRANSITORIO</w:t>
      </w:r>
    </w:p>
    <w:p w14:paraId="7B57BC3E" w14:textId="77777777" w:rsidR="00676803" w:rsidRDefault="00676803" w:rsidP="00676803">
      <w:pPr>
        <w:pStyle w:val="Texto"/>
        <w:spacing w:line="254" w:lineRule="exact"/>
      </w:pPr>
      <w:proofErr w:type="gramStart"/>
      <w:r w:rsidRPr="00C32927">
        <w:rPr>
          <w:b/>
        </w:rPr>
        <w:t>ÚNICO.-</w:t>
      </w:r>
      <w:proofErr w:type="gramEnd"/>
      <w:r w:rsidRPr="00C32927">
        <w:t xml:space="preserve"> El presente Acuerdo entrará en vigor al día siguiente de su publicación en el Diario Oficial</w:t>
      </w:r>
      <w:r>
        <w:t xml:space="preserve"> d</w:t>
      </w:r>
      <w:r w:rsidRPr="00C32927">
        <w:t>e la Federación.</w:t>
      </w:r>
    </w:p>
    <w:p w14:paraId="6FDD85F0" w14:textId="77777777" w:rsidR="00676803" w:rsidRDefault="00676803" w:rsidP="00676803">
      <w:pPr>
        <w:pStyle w:val="Texto"/>
        <w:spacing w:line="254" w:lineRule="exact"/>
        <w:rPr>
          <w:szCs w:val="24"/>
        </w:rPr>
      </w:pPr>
      <w:r w:rsidRPr="00C32927">
        <w:rPr>
          <w:szCs w:val="24"/>
        </w:rPr>
        <w:t>Ciudad de México, a 09 de enero de 2025.- Con fundamento en el artículo Segundo, tercer párrafo, del Decreto por el que se establecen estímulos fiscales en materia del impuesto especial sobre producción</w:t>
      </w:r>
      <w:r>
        <w:rPr>
          <w:szCs w:val="24"/>
        </w:rPr>
        <w:t xml:space="preserve"> </w:t>
      </w:r>
      <w:r w:rsidRPr="00C32927">
        <w:rPr>
          <w:szCs w:val="24"/>
        </w:rPr>
        <w:t xml:space="preserve">y servicios aplicables a los combustibles que se indican, en suplencia del C. Subsecretario de Hacienda y Crédito Público, el Titular de la Unidad de Política de Ingresos No Tributarios y Sobre Hidrocarburos, </w:t>
      </w:r>
      <w:r w:rsidRPr="00C32927">
        <w:rPr>
          <w:b/>
          <w:szCs w:val="24"/>
        </w:rPr>
        <w:t xml:space="preserve">Adán Enrique García </w:t>
      </w:r>
      <w:proofErr w:type="gramStart"/>
      <w:r w:rsidRPr="00C32927">
        <w:rPr>
          <w:b/>
          <w:szCs w:val="24"/>
        </w:rPr>
        <w:t>Ramos</w:t>
      </w:r>
      <w:r w:rsidRPr="00C32927">
        <w:rPr>
          <w:szCs w:val="24"/>
        </w:rPr>
        <w:t>.-</w:t>
      </w:r>
      <w:proofErr w:type="gramEnd"/>
      <w:r w:rsidRPr="00C32927">
        <w:rPr>
          <w:szCs w:val="24"/>
        </w:rPr>
        <w:t xml:space="preserve"> Rúbrica.</w:t>
      </w:r>
    </w:p>
    <w:p w14:paraId="20684C4A" w14:textId="77777777" w:rsidR="00676803" w:rsidRDefault="00676803" w:rsidP="00676803">
      <w:pPr>
        <w:pStyle w:val="Texto"/>
        <w:rPr>
          <w:szCs w:val="24"/>
        </w:rPr>
      </w:pPr>
    </w:p>
    <w:p w14:paraId="5C436F59" w14:textId="77777777" w:rsidR="00676803" w:rsidRDefault="00676803" w:rsidP="00676803">
      <w:pPr>
        <w:pStyle w:val="Texto"/>
        <w:rPr>
          <w:szCs w:val="24"/>
        </w:rPr>
      </w:pPr>
    </w:p>
    <w:p w14:paraId="0512F6D4" w14:textId="77777777" w:rsidR="00301412" w:rsidRDefault="00301412"/>
    <w:sectPr w:rsidR="00301412" w:rsidSect="00676803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9994" w14:textId="77777777" w:rsidR="00676803" w:rsidRPr="006A611B" w:rsidRDefault="00676803" w:rsidP="00B4519C">
    <w:pPr>
      <w:pStyle w:val="Fechas"/>
      <w:rPr>
        <w:rFonts w:cs="Times New Roman"/>
      </w:rPr>
    </w:pPr>
    <w:r w:rsidRPr="006A611B">
      <w:rPr>
        <w:rFonts w:cs="Times New Roman"/>
      </w:rPr>
      <w:tab/>
      <w:t>DIARIO OFICIAL</w:t>
    </w:r>
    <w:r w:rsidRPr="006A611B">
      <w:rPr>
        <w:rFonts w:cs="Times New Roman"/>
      </w:rPr>
      <w:tab/>
    </w:r>
    <w:proofErr w:type="gramStart"/>
    <w:r w:rsidRPr="006A611B">
      <w:rPr>
        <w:rFonts w:cs="Times New Roman"/>
      </w:rPr>
      <w:t>Viernes</w:t>
    </w:r>
    <w:proofErr w:type="gramEnd"/>
    <w:r w:rsidRPr="006A611B">
      <w:rPr>
        <w:rFonts w:cs="Times New Roman"/>
      </w:rPr>
      <w:t xml:space="preserve"> 10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B3BC" w14:textId="77777777" w:rsidR="00676803" w:rsidRPr="006A611B" w:rsidRDefault="00676803" w:rsidP="00B4519C">
    <w:pPr>
      <w:pStyle w:val="Fechas"/>
      <w:rPr>
        <w:rFonts w:cs="Times New Roman"/>
      </w:rPr>
    </w:pPr>
    <w:r w:rsidRPr="006A611B">
      <w:rPr>
        <w:rFonts w:cs="Times New Roman"/>
      </w:rPr>
      <w:t>Viernes 10 de enero de 2025</w:t>
    </w:r>
    <w:r w:rsidRPr="006A611B">
      <w:rPr>
        <w:rFonts w:cs="Times New Roman"/>
      </w:rPr>
      <w:tab/>
      <w:t>DIARIO OFICIAL</w:t>
    </w:r>
    <w:r w:rsidRPr="006A611B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03"/>
    <w:rsid w:val="0000599D"/>
    <w:rsid w:val="002D1906"/>
    <w:rsid w:val="00301412"/>
    <w:rsid w:val="00676803"/>
    <w:rsid w:val="008A29FE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889A"/>
  <w15:chartTrackingRefBased/>
  <w15:docId w15:val="{88405A45-3FB8-45C1-8069-3076630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768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8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68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8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68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68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68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68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68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6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6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6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8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68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68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68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68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68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68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7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68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76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68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768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68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768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6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68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6803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rsid w:val="0067680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67680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67680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rsid w:val="0067680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67680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676803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676803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customStyle="1" w:styleId="CABEZA">
    <w:name w:val="CABEZA"/>
    <w:basedOn w:val="Normal"/>
    <w:rsid w:val="00676803"/>
    <w:pPr>
      <w:jc w:val="center"/>
    </w:pPr>
    <w:rPr>
      <w:rFonts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2025-01-10T12:28:00Z</dcterms:created>
  <dcterms:modified xsi:type="dcterms:W3CDTF">2025-01-10T12:29:00Z</dcterms:modified>
</cp:coreProperties>
</file>